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E1" w:rsidRDefault="00941AE1" w:rsidP="00941A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Реализация задач музыкального развития детей в соответствии с ФГОС ДО</w:t>
      </w:r>
    </w:p>
    <w:p w:rsidR="00941AE1" w:rsidRDefault="00941AE1" w:rsidP="00941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квартально)</w:t>
      </w:r>
    </w:p>
    <w:p w:rsidR="00941AE1" w:rsidRDefault="00941AE1" w:rsidP="00941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AE1" w:rsidRDefault="00941AE1" w:rsidP="00941AE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AE1" w:rsidRDefault="00941AE1" w:rsidP="00941AE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Осень (сентябрь, октябрь, ноябрь).</w:t>
      </w:r>
    </w:p>
    <w:p w:rsidR="00941AE1" w:rsidRDefault="00941AE1" w:rsidP="00941AE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941AE1" w:rsidRDefault="00941AE1" w:rsidP="00941AE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 (НОД)</w:t>
      </w:r>
    </w:p>
    <w:p w:rsidR="00941AE1" w:rsidRDefault="00941AE1" w:rsidP="00941AE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E1" w:rsidRDefault="00941AE1" w:rsidP="00941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Слушание музыки. </w:t>
      </w:r>
    </w:p>
    <w:p w:rsidR="0048375A" w:rsidRDefault="00941AE1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детей </w:t>
      </w:r>
      <w:r w:rsidR="00DB3B8D">
        <w:rPr>
          <w:rFonts w:ascii="Times New Roman" w:hAnsi="Times New Roman" w:cs="Times New Roman"/>
          <w:sz w:val="28"/>
          <w:szCs w:val="28"/>
        </w:rPr>
        <w:t>различать эмоциональное содержание произведений, их характер, настроение (что выражает музыка?); различать характер песен об осени: грустный, печальный, спокойный, светлый, радостный, весёлый. Обогащать представления детей о характере музыки (весёлый- спокойный – грус</w:t>
      </w:r>
      <w:r w:rsidR="00463727">
        <w:rPr>
          <w:rFonts w:ascii="Times New Roman" w:hAnsi="Times New Roman" w:cs="Times New Roman"/>
          <w:sz w:val="28"/>
          <w:szCs w:val="28"/>
        </w:rPr>
        <w:t>т</w:t>
      </w:r>
      <w:r w:rsidR="00DB3B8D">
        <w:rPr>
          <w:rFonts w:ascii="Times New Roman" w:hAnsi="Times New Roman" w:cs="Times New Roman"/>
          <w:sz w:val="28"/>
          <w:szCs w:val="28"/>
        </w:rPr>
        <w:t>ный). Нацеливать детей на различение смены настроения в песне</w:t>
      </w:r>
      <w:r w:rsidR="003C0420">
        <w:rPr>
          <w:rFonts w:ascii="Times New Roman" w:hAnsi="Times New Roman" w:cs="Times New Roman"/>
          <w:sz w:val="28"/>
          <w:szCs w:val="28"/>
        </w:rPr>
        <w:t xml:space="preserve">: настроение запева, настроение припева. Отмечать настроение вступления (чередование мажора и минора.). Рассказывать, о чём поётся в песне. Развивать представления детей о танцевальных жанрах, умения различать плясовую, польку, вальс. Знакомить детей с произведениями, передающими довольно широкий объём переживаний. Развивать эмоциональную отзывчивость. Обогащать детские представления об окружающем. </w:t>
      </w:r>
      <w:r w:rsidR="00463727">
        <w:rPr>
          <w:rFonts w:ascii="Times New Roman" w:hAnsi="Times New Roman" w:cs="Times New Roman"/>
          <w:sz w:val="28"/>
          <w:szCs w:val="28"/>
        </w:rPr>
        <w:t xml:space="preserve">Развивать чувство патриотизма на тематических музыкальных примерах. Расширять музыкальный кругозор детей в процессе слушания вокальной и инструментальной музыки. Закреплять понятие терминов «музыкальная фраза», «вступление», «заключение» и умение пользоваться ими в слушательской и исполнительской деятельности. Формировать понятие о том, кто создаёт музыку: народ, композиторы. Знакомить с именами композиторов, произведения которых слушают дети. Воспитывать уважение к творчеству композиторов-классиков: </w:t>
      </w:r>
      <w:proofErr w:type="spellStart"/>
      <w:r w:rsidR="00463727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="0046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3727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463727">
        <w:rPr>
          <w:rFonts w:ascii="Times New Roman" w:hAnsi="Times New Roman" w:cs="Times New Roman"/>
          <w:sz w:val="28"/>
          <w:szCs w:val="28"/>
        </w:rPr>
        <w:t>, А.-</w:t>
      </w:r>
      <w:proofErr w:type="spellStart"/>
      <w:r w:rsidR="00463727">
        <w:rPr>
          <w:rFonts w:ascii="Times New Roman" w:hAnsi="Times New Roman" w:cs="Times New Roman"/>
          <w:sz w:val="28"/>
          <w:szCs w:val="28"/>
        </w:rPr>
        <w:t>Л.Вивальди</w:t>
      </w:r>
      <w:proofErr w:type="spellEnd"/>
      <w:r w:rsidR="0046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3727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463727">
        <w:rPr>
          <w:rFonts w:ascii="Times New Roman" w:hAnsi="Times New Roman" w:cs="Times New Roman"/>
          <w:sz w:val="28"/>
          <w:szCs w:val="28"/>
        </w:rPr>
        <w:t>-Корсакова и др. развивать умения слушать вокальную и инструментальную музыку, различать звучание фортепиано, скрипки, аккордеона, хоровое пение взрослых, узнавать знакомые произведения, накапливать запас любимых пьес. Поддерживать желание слушать музыкальные произведения и высказываться о них.</w:t>
      </w:r>
    </w:p>
    <w:p w:rsidR="00463727" w:rsidRDefault="00463727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63727" w:rsidRDefault="00463727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727">
        <w:rPr>
          <w:rFonts w:ascii="Times New Roman" w:hAnsi="Times New Roman" w:cs="Times New Roman"/>
          <w:b/>
          <w:i/>
          <w:sz w:val="28"/>
          <w:szCs w:val="28"/>
        </w:rPr>
        <w:t>Исполнительство и творчество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63727" w:rsidRDefault="00463727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 и песенное творчество.</w:t>
      </w:r>
    </w:p>
    <w:p w:rsidR="00463727" w:rsidRDefault="00AB45BC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звуковысотное восприятие: различать интервалы от октавы до примы, звуки мажорного трезвучия, последовательность из трёх, четырёх, пяти ступеней лада, идущих вверх и вниз. Развивать выразительность пения: не спеша, чуть грустно и нежно, протяжно, напевно, легко, отрывисто, постепенно замедляя и ускоряя темп. Побуждать петь песни с вдохновением,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передавая своё отношение к особенностям осенней природы. Способствовать развитию певческих умений: самостоятельно начинать пение после музыкального вступления, брать дыхание перед фразой и между фразами, правильно передавать ритмический рисунок, чётко проговаривая слова, смягчая окончания. Расширять певческий диапазон. Побуждать петь детей индивидуально и всей группой, сохраняя слитность пения и правильную осанку. Расширять представления детей об окружающей действительности на основе тематического песенного материала. Знакомить детей с авторами, создающими песни: народом и композиторами. Побуждать детей импровизировать простейшие мелодии на заданный текст в характере марша, колыбельной, польки, используя в случае затруднения образец педагога.</w:t>
      </w:r>
    </w:p>
    <w:p w:rsidR="00AB45BC" w:rsidRDefault="00AB45BC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E0851" w:rsidRDefault="00AE0851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Музыкальное движение и двигательное творчество.</w:t>
      </w:r>
    </w:p>
    <w:p w:rsidR="00AE0851" w:rsidRDefault="00AE0851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согласованность движений: двигаться в о с разнообразным характером музыки; различать и точно передавать в движении начало и окончание музыкальных фраз, частей, всего музыкального произведения; передавать в движении простой ритмический рисунок. Формировать понятие о трёх жанрах музыки: марш – танец – песня. Продолжать развитие выразительности движений под музыку: ходьба различного характера: бодрая, спокойная, лёгкий бег, ритмичный бег, поскоки, боковой галоп, пружинящий шаг, освоение переменного и приставного шага. Нацеливать детей следить за осанкой, обращать внимание на подтянутость, внутреннюю собранность. Развивать умение ориентироваться в пространстве. Воспитывать выдержку, настойчивость, умение организованно взаимодействовать со сверстниками, и взрослыми. Побуждать детей выразительно передавать музыкально-игровые образы, согласовывать движения с текстом песен, находить выразительные движения для составления композиции танца польки, импровизировать отдельные элементы польки. Использовать литературные произведения для усиления восприятия эмоционально-образного содержания музыки, для развития выразительности движений.</w:t>
      </w:r>
    </w:p>
    <w:p w:rsidR="00AE0851" w:rsidRDefault="00AE0851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E0851" w:rsidRDefault="00AE0851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 и инструментальное творчество.</w:t>
      </w:r>
    </w:p>
    <w:p w:rsidR="00AE0851" w:rsidRDefault="00AE0851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способы и приёмы звукоизвлечения на металлофоне, полученные в старшей группе. Побуждать детей играть индивидуально, в ансамбле и в оркестре простейшие мелодии (использовать металлофоны, треугольники, бубны). Развивать восприятие</w:t>
      </w:r>
      <w:r w:rsidR="00E97B15">
        <w:rPr>
          <w:rFonts w:ascii="Times New Roman" w:hAnsi="Times New Roman" w:cs="Times New Roman"/>
          <w:sz w:val="28"/>
          <w:szCs w:val="28"/>
        </w:rPr>
        <w:t xml:space="preserve"> музыки, исполняемой взрослыми. Способствовать тому, чтобы чувства, вызываемые у ребёнка </w:t>
      </w:r>
      <w:proofErr w:type="gramStart"/>
      <w:r w:rsidR="00E97B15">
        <w:rPr>
          <w:rFonts w:ascii="Times New Roman" w:hAnsi="Times New Roman" w:cs="Times New Roman"/>
          <w:sz w:val="28"/>
          <w:szCs w:val="28"/>
        </w:rPr>
        <w:t>музыкой</w:t>
      </w:r>
      <w:proofErr w:type="gramEnd"/>
      <w:r w:rsidR="00E97B15">
        <w:rPr>
          <w:rFonts w:ascii="Times New Roman" w:hAnsi="Times New Roman" w:cs="Times New Roman"/>
          <w:sz w:val="28"/>
          <w:szCs w:val="28"/>
        </w:rPr>
        <w:t xml:space="preserve"> приобретали социальный характер: чувство героического жанра, лирические чувства. Осваивать понятия о жанрах, структуре музыкальных произведений. Поддерживать интерес к музицированию. Использовать в </w:t>
      </w:r>
      <w:r w:rsidR="00E97B15">
        <w:rPr>
          <w:rFonts w:ascii="Times New Roman" w:hAnsi="Times New Roman" w:cs="Times New Roman"/>
          <w:sz w:val="28"/>
          <w:szCs w:val="28"/>
        </w:rPr>
        <w:lastRenderedPageBreak/>
        <w:t>инструментальной импровизации различные динамические, ритмические и темповые наигрыши.</w:t>
      </w:r>
    </w:p>
    <w:p w:rsidR="00E97B15" w:rsidRDefault="00E97B15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97B15" w:rsidRDefault="00E97B15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деятельность.</w:t>
      </w:r>
    </w:p>
    <w:p w:rsidR="00E97B15" w:rsidRPr="00E97B15" w:rsidRDefault="00E97B15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потребность в самостоятельном музицировании. Наполнять музыкально-развивающую среду дополнительными элементами. Привлечь детей к обновлению старых пособий и изготовлению новых. Совершенствовать звуковысотный слух детей в музыкально-дидактических играх и в игре на детских музыкальных инструментах. Побуждать детей к самостоятельному изготовлению атрибутов к будущим развлечениям и праздникам.</w:t>
      </w:r>
    </w:p>
    <w:p w:rsidR="00AE0851" w:rsidRDefault="00AE0851" w:rsidP="00463727">
      <w:pPr>
        <w:spacing w:after="0" w:line="257" w:lineRule="auto"/>
        <w:ind w:firstLine="425"/>
        <w:jc w:val="both"/>
      </w:pPr>
    </w:p>
    <w:p w:rsidR="00E97B15" w:rsidRPr="00E97B15" w:rsidRDefault="00E97B15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B15">
        <w:rPr>
          <w:rFonts w:ascii="Times New Roman" w:hAnsi="Times New Roman" w:cs="Times New Roman"/>
          <w:b/>
          <w:i/>
          <w:sz w:val="28"/>
          <w:szCs w:val="28"/>
        </w:rPr>
        <w:t>Праздники и развлечения.</w:t>
      </w:r>
    </w:p>
    <w:p w:rsidR="00E97B15" w:rsidRPr="00E97B15" w:rsidRDefault="00E97B15" w:rsidP="00463727">
      <w:pPr>
        <w:spacing w:after="0" w:line="257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 представления детей об окружающей природе. Воспитывать добрые чувства у сверстников и взрослых. Побуждать каждого ребёнка участвовать в подготовке и проведении праздника или развлечения. Развивать воображени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е, память, мышление, способность контролировать свои слова и поступки. Расширять представления о традициях и обычаях народов России. Развивать эмоционально-чувственную сферу, чувство сопричастности к всенародным торжествам.</w:t>
      </w:r>
    </w:p>
    <w:sectPr w:rsidR="00E97B15" w:rsidRPr="00E9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93"/>
    <w:rsid w:val="003C0420"/>
    <w:rsid w:val="00463727"/>
    <w:rsid w:val="0048375A"/>
    <w:rsid w:val="00765593"/>
    <w:rsid w:val="00941AE1"/>
    <w:rsid w:val="00AB45BC"/>
    <w:rsid w:val="00AE0851"/>
    <w:rsid w:val="00DB3B8D"/>
    <w:rsid w:val="00E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F61"/>
  <w15:chartTrackingRefBased/>
  <w15:docId w15:val="{5E720ACE-CD60-4CFF-A370-2516FED0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2017-10-09T18:33:00Z</cp:lastPrinted>
  <dcterms:created xsi:type="dcterms:W3CDTF">2017-10-09T16:53:00Z</dcterms:created>
  <dcterms:modified xsi:type="dcterms:W3CDTF">2017-10-09T18:35:00Z</dcterms:modified>
</cp:coreProperties>
</file>